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113A2" w14:textId="77777777" w:rsidR="00556660" w:rsidRDefault="00556660" w:rsidP="00556660">
      <w:pPr>
        <w:pStyle w:val="Default"/>
        <w:jc w:val="both"/>
        <w:rPr>
          <w:rFonts w:ascii="Book Antiqua" w:hAnsi="Book Antiqua"/>
          <w:b/>
          <w:bCs/>
        </w:rPr>
      </w:pPr>
      <w:bookmarkStart w:id="0" w:name="_Toc454620984"/>
      <w:bookmarkStart w:id="1" w:name="_Toc347230628"/>
      <w:r w:rsidRPr="009E79DE">
        <w:rPr>
          <w:rFonts w:ascii="Book Antiqua" w:hAnsi="Book Antiqua" w:cs="Cambria-Bold"/>
          <w:b/>
          <w:bCs/>
          <w:color w:val="FF0000"/>
          <w:lang w:val="en-IN"/>
        </w:rPr>
        <w:t>Construction of Substation store at 765/400 kV, Bidar under TBCB Project</w:t>
      </w:r>
      <w:r>
        <w:rPr>
          <w:rFonts w:ascii="Book Antiqua" w:hAnsi="Book Antiqua"/>
          <w:b/>
          <w:bCs/>
        </w:rPr>
        <w:t xml:space="preserve"> </w:t>
      </w:r>
    </w:p>
    <w:p w14:paraId="13EB46F4" w14:textId="77777777" w:rsidR="00FC0DD8" w:rsidRDefault="00FC0DD8" w:rsidP="7CEE5B09">
      <w:pPr>
        <w:spacing w:line="300" w:lineRule="auto"/>
        <w:jc w:val="center"/>
        <w:rPr>
          <w:rFonts w:ascii="Book Antiqua" w:eastAsia="Book Antiqua" w:hAnsi="Book Antiqua" w:cs="Book Antiqua"/>
          <w:b/>
          <w:bCs/>
          <w:color w:val="FF0000"/>
        </w:rPr>
      </w:pPr>
    </w:p>
    <w:p w14:paraId="5BF65A40" w14:textId="3C3B4C15" w:rsidR="3771E0B2" w:rsidRDefault="3771E0B2" w:rsidP="7CEE5B09">
      <w:pPr>
        <w:spacing w:line="300" w:lineRule="auto"/>
        <w:jc w:val="center"/>
        <w:rPr>
          <w:rFonts w:ascii="Book Antiqua" w:eastAsia="Book Antiqua" w:hAnsi="Book Antiqua" w:cs="Book Antiqua"/>
          <w:color w:val="FF0000"/>
        </w:rPr>
      </w:pPr>
      <w:r w:rsidRPr="7CEE5B09">
        <w:rPr>
          <w:rFonts w:ascii="Book Antiqua" w:eastAsia="Book Antiqua" w:hAnsi="Book Antiqua" w:cs="Book Antiqua"/>
          <w:b/>
          <w:bCs/>
          <w:color w:val="FF0000"/>
        </w:rPr>
        <w:t xml:space="preserve">Spec. No.: </w:t>
      </w:r>
      <w:r w:rsidR="007E0CF1">
        <w:rPr>
          <w:sz w:val="27"/>
          <w:szCs w:val="27"/>
        </w:rPr>
        <w:t>SR2/T/W-CIVIL/DOM/C00/25/03172</w:t>
      </w:r>
    </w:p>
    <w:bookmarkEnd w:id="0"/>
    <w:bookmarkEnd w:id="1"/>
    <w:p w14:paraId="640BBA58" w14:textId="77777777" w:rsidR="0084031D" w:rsidRDefault="0084031D" w:rsidP="0084031D">
      <w:pPr>
        <w:pStyle w:val="SectionVHeader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Bid-Securing Declaration</w:t>
      </w:r>
      <w:proofErr w:type="gramStart"/>
      <w:r>
        <w:rPr>
          <w:rFonts w:ascii="Book Antiqua" w:hAnsi="Book Antiqua"/>
          <w:sz w:val="24"/>
        </w:rPr>
        <w:t>-(</w:t>
      </w:r>
      <w:proofErr w:type="gramEnd"/>
      <w:r>
        <w:rPr>
          <w:rFonts w:ascii="Book Antiqua" w:hAnsi="Book Antiqua"/>
          <w:sz w:val="24"/>
        </w:rPr>
        <w:t>In lieu of EMD for MSEs)</w:t>
      </w:r>
    </w:p>
    <w:p w14:paraId="30F8AFBD" w14:textId="77777777" w:rsidR="0084031D" w:rsidRDefault="0084031D" w:rsidP="0084031D">
      <w:pPr>
        <w:rPr>
          <w:rFonts w:ascii="Book Antiqua" w:hAnsi="Book Antiqua"/>
          <w:i/>
          <w:iCs/>
        </w:rPr>
      </w:pPr>
      <w:r>
        <w:rPr>
          <w:rFonts w:ascii="Book Antiqua" w:hAnsi="Book Antiqua"/>
          <w:i/>
          <w:iCs/>
        </w:rPr>
        <w:t>[The Bidder shall fill in this Form in accordance with the instructions indicated.]</w:t>
      </w:r>
    </w:p>
    <w:p w14:paraId="4F7AC378" w14:textId="77777777" w:rsidR="0084031D" w:rsidRDefault="0084031D" w:rsidP="0084031D">
      <w:pPr>
        <w:tabs>
          <w:tab w:val="left" w:pos="4968"/>
          <w:tab w:val="left" w:pos="9558"/>
        </w:tabs>
        <w:rPr>
          <w:rFonts w:ascii="Book Antiqua" w:hAnsi="Book Antiqua"/>
        </w:rPr>
      </w:pPr>
    </w:p>
    <w:p w14:paraId="33A9BC52" w14:textId="77777777" w:rsidR="0084031D" w:rsidRDefault="0084031D" w:rsidP="0084031D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>
        <w:rPr>
          <w:rFonts w:ascii="Book Antiqua" w:hAnsi="Book Antiqua"/>
        </w:rPr>
        <w:t xml:space="preserve">Date: </w:t>
      </w:r>
      <w:r>
        <w:rPr>
          <w:rFonts w:ascii="Book Antiqua" w:hAnsi="Book Antiqua"/>
          <w:i/>
        </w:rPr>
        <w:t>[</w:t>
      </w:r>
      <w:r>
        <w:rPr>
          <w:rFonts w:ascii="Book Antiqua" w:hAnsi="Book Antiqua"/>
          <w:i/>
          <w:color w:val="FF0000"/>
        </w:rPr>
        <w:t>date (as day, month and year)</w:t>
      </w:r>
      <w:r>
        <w:rPr>
          <w:rFonts w:ascii="Book Antiqua" w:hAnsi="Book Antiqua"/>
          <w:i/>
        </w:rPr>
        <w:t>]</w:t>
      </w:r>
    </w:p>
    <w:p w14:paraId="11AA5495" w14:textId="77777777" w:rsidR="0084031D" w:rsidRDefault="0084031D" w:rsidP="0084031D">
      <w:pPr>
        <w:rPr>
          <w:rFonts w:ascii="Book Antiqua" w:hAnsi="Book Antiqua"/>
        </w:rPr>
      </w:pPr>
    </w:p>
    <w:p w14:paraId="4E7B93D9" w14:textId="77777777" w:rsidR="0084031D" w:rsidRDefault="0084031D" w:rsidP="0084031D">
      <w:pPr>
        <w:spacing w:after="200"/>
        <w:rPr>
          <w:rFonts w:ascii="Book Antiqua" w:hAnsi="Book Antiqua"/>
        </w:rPr>
      </w:pPr>
      <w:r>
        <w:rPr>
          <w:rFonts w:ascii="Book Antiqua" w:hAnsi="Book Antiqua"/>
        </w:rPr>
        <w:t xml:space="preserve">To: </w:t>
      </w:r>
    </w:p>
    <w:p w14:paraId="75E3BCC0" w14:textId="77777777" w:rsidR="0084031D" w:rsidRDefault="0084031D" w:rsidP="0084031D">
      <w:pPr>
        <w:rPr>
          <w:rFonts w:ascii="Book Antiqua" w:hAnsi="Book Antiqua"/>
          <w:lang w:bidi="hi-IN"/>
        </w:rPr>
      </w:pPr>
      <w:r>
        <w:rPr>
          <w:rFonts w:ascii="Book Antiqua" w:hAnsi="Book Antiqua"/>
          <w:lang w:bidi="hi-IN"/>
        </w:rPr>
        <w:t>Sr. General Manager(C&amp;M)</w:t>
      </w:r>
    </w:p>
    <w:p w14:paraId="3CCD188C" w14:textId="77777777" w:rsidR="0084031D" w:rsidRDefault="0084031D" w:rsidP="0084031D">
      <w:pPr>
        <w:rPr>
          <w:rFonts w:ascii="Book Antiqua" w:hAnsi="Book Antiqua"/>
          <w:lang w:bidi="hi-IN"/>
        </w:rPr>
      </w:pPr>
      <w:r>
        <w:rPr>
          <w:rFonts w:ascii="Book Antiqua" w:hAnsi="Book Antiqua"/>
          <w:lang w:bidi="hi-IN"/>
        </w:rPr>
        <w:t>Power Grid Corporation of India Ltd.,</w:t>
      </w:r>
    </w:p>
    <w:p w14:paraId="23338402" w14:textId="77777777" w:rsidR="0084031D" w:rsidRDefault="0084031D" w:rsidP="0084031D">
      <w:pPr>
        <w:rPr>
          <w:rFonts w:ascii="Book Antiqua" w:hAnsi="Book Antiqua"/>
          <w:lang w:bidi="hi-IN"/>
        </w:rPr>
      </w:pPr>
      <w:r>
        <w:rPr>
          <w:rFonts w:ascii="Book Antiqua" w:hAnsi="Book Antiqua"/>
          <w:lang w:bidi="hi-IN"/>
        </w:rPr>
        <w:t>SR-</w:t>
      </w:r>
      <w:proofErr w:type="gramStart"/>
      <w:r>
        <w:rPr>
          <w:rFonts w:ascii="Book Antiqua" w:hAnsi="Book Antiqua"/>
          <w:lang w:bidi="hi-IN"/>
        </w:rPr>
        <w:t>II,RHQ</w:t>
      </w:r>
      <w:proofErr w:type="gramEnd"/>
    </w:p>
    <w:p w14:paraId="0A5C0FB4" w14:textId="77777777" w:rsidR="0084031D" w:rsidRDefault="0084031D" w:rsidP="0084031D">
      <w:pPr>
        <w:rPr>
          <w:rFonts w:ascii="Book Antiqua" w:hAnsi="Book Antiqua"/>
          <w:lang w:bidi="hi-IN"/>
        </w:rPr>
      </w:pPr>
      <w:r>
        <w:rPr>
          <w:rFonts w:ascii="Book Antiqua" w:hAnsi="Book Antiqua"/>
          <w:lang w:bidi="hi-IN"/>
        </w:rPr>
        <w:t>Bangalore-560064</w:t>
      </w:r>
    </w:p>
    <w:p w14:paraId="08D3311B" w14:textId="77777777" w:rsidR="0084031D" w:rsidRDefault="0084031D" w:rsidP="0084031D">
      <w:pPr>
        <w:rPr>
          <w:rFonts w:ascii="Book Antiqua" w:hAnsi="Book Antiqua"/>
          <w:b/>
        </w:rPr>
      </w:pPr>
    </w:p>
    <w:p w14:paraId="290F7B94" w14:textId="77777777" w:rsidR="0084031D" w:rsidRDefault="0084031D" w:rsidP="0084031D">
      <w:pPr>
        <w:spacing w:after="200"/>
        <w:rPr>
          <w:rFonts w:ascii="Book Antiqua" w:hAnsi="Book Antiqua"/>
        </w:rPr>
      </w:pPr>
      <w:r>
        <w:rPr>
          <w:rFonts w:ascii="Book Antiqua" w:hAnsi="Book Antiqua"/>
        </w:rPr>
        <w:t>We, [</w:t>
      </w:r>
      <w:r>
        <w:rPr>
          <w:rFonts w:ascii="Book Antiqua" w:hAnsi="Book Antiqua"/>
          <w:color w:val="FF0000"/>
        </w:rPr>
        <w:t>insert</w:t>
      </w:r>
      <w:r>
        <w:rPr>
          <w:rFonts w:ascii="Book Antiqua" w:hAnsi="Book Antiqua"/>
          <w:i/>
          <w:iCs/>
          <w:color w:val="FF0000"/>
        </w:rPr>
        <w:t xml:space="preserve"> name of the Bidder</w:t>
      </w:r>
      <w:r>
        <w:rPr>
          <w:rFonts w:ascii="Book Antiqua" w:hAnsi="Book Antiqua"/>
          <w:i/>
          <w:iCs/>
        </w:rPr>
        <w:t>]</w:t>
      </w:r>
      <w:r>
        <w:rPr>
          <w:rFonts w:ascii="Book Antiqua" w:hAnsi="Book Antiqua"/>
        </w:rPr>
        <w:t xml:space="preserve"> understand that, according to bid conditions, Bids must be supported by a Bid-Securing Declaration.</w:t>
      </w:r>
    </w:p>
    <w:p w14:paraId="378BB07C" w14:textId="77777777" w:rsidR="003A5DDE" w:rsidRPr="00E43B5F" w:rsidRDefault="003A5DDE" w:rsidP="003A5DDE">
      <w:pPr>
        <w:pStyle w:val="NormalWeb"/>
        <w:spacing w:before="0" w:beforeAutospacing="0" w:after="200" w:afterAutospacing="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We the Bidder hereby declare that</w:t>
      </w:r>
      <w:r w:rsidRPr="00E43B5F">
        <w:rPr>
          <w:rFonts w:ascii="Book Antiqua" w:hAnsi="Book Antiqua"/>
          <w:i/>
          <w:iCs/>
        </w:rPr>
        <w:t xml:space="preserve">, </w:t>
      </w:r>
      <w:r w:rsidRPr="00E43B5F">
        <w:rPr>
          <w:rFonts w:ascii="Book Antiqua" w:hAnsi="Book Antiqua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5F0B22C" w14:textId="47E09A52" w:rsidR="00D979AE" w:rsidRDefault="00D979A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If we fail to submit the EMD / Bid Security for the subject package, in case </w:t>
      </w:r>
      <w:r w:rsidR="00A92AB0">
        <w:rPr>
          <w:rFonts w:ascii="Book Antiqua" w:hAnsi="Book Antiqua"/>
        </w:rPr>
        <w:t>our bid is evaluated as L-1; or</w:t>
      </w:r>
    </w:p>
    <w:p w14:paraId="04FE4603" w14:textId="0634E2E2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If we withdraw our bid during the period of bid validity specified by us in the Bid Form; or</w:t>
      </w:r>
    </w:p>
    <w:p w14:paraId="29D0A713" w14:textId="59D7BE92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44A65067" w14:textId="6EEF0F2E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If we do not accept the corrections to arithmetical errors identified during preliminary evaluation of our bid pursuant to ITB Clause 27.2; or </w:t>
      </w:r>
    </w:p>
    <w:p w14:paraId="3B676AB7" w14:textId="61619CE1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If, as per the requirement of Qualification Requirements, we fail to submit a Deed of Joint Undertaking (duly attested by Notary Public of the place(s) of the respective executants (s) or registered with the Indian Embassy/High Commission in that Country) within ten days from the date of intimation of post – bid discussion; or </w:t>
      </w:r>
    </w:p>
    <w:p w14:paraId="0975CC85" w14:textId="1E08E1AA" w:rsidR="003A5DDE" w:rsidRPr="007E0CF1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7E0CF1">
        <w:rPr>
          <w:rFonts w:ascii="Book Antiqua" w:hAnsi="Book Antiqua"/>
        </w:rPr>
        <w:t>In the event of us being a successful Bidder, if we fail within the specified time limit</w:t>
      </w:r>
    </w:p>
    <w:p w14:paraId="0733BC39" w14:textId="77777777" w:rsidR="003A5DDE" w:rsidRPr="007E0CF1" w:rsidRDefault="003A5DDE" w:rsidP="003A5DDE">
      <w:pPr>
        <w:pStyle w:val="NormalWeb"/>
        <w:spacing w:after="200"/>
        <w:ind w:left="1440" w:hanging="720"/>
        <w:jc w:val="both"/>
        <w:rPr>
          <w:rFonts w:ascii="Book Antiqua" w:hAnsi="Book Antiqua"/>
        </w:rPr>
      </w:pPr>
      <w:r w:rsidRPr="007E0CF1">
        <w:rPr>
          <w:rFonts w:ascii="Book Antiqua" w:hAnsi="Book Antiqua"/>
        </w:rPr>
        <w:lastRenderedPageBreak/>
        <w:t>(</w:t>
      </w:r>
      <w:proofErr w:type="spellStart"/>
      <w:r w:rsidRPr="007E0CF1">
        <w:rPr>
          <w:rFonts w:ascii="Book Antiqua" w:hAnsi="Book Antiqua"/>
        </w:rPr>
        <w:t>i</w:t>
      </w:r>
      <w:proofErr w:type="spellEnd"/>
      <w:r w:rsidRPr="007E0CF1">
        <w:rPr>
          <w:rFonts w:ascii="Book Antiqua" w:hAnsi="Book Antiqua"/>
        </w:rPr>
        <w:t>)</w:t>
      </w:r>
      <w:r w:rsidRPr="007E0CF1">
        <w:rPr>
          <w:rFonts w:ascii="Book Antiqua" w:hAnsi="Book Antiqua"/>
        </w:rPr>
        <w:tab/>
        <w:t>To sign the Contract Agreement, in accordance with ITB Clause 34, or</w:t>
      </w:r>
    </w:p>
    <w:p w14:paraId="66C88922" w14:textId="77777777" w:rsidR="003A5DDE" w:rsidRPr="007E0CF1" w:rsidRDefault="003A5DDE" w:rsidP="003A5DDE">
      <w:pPr>
        <w:pStyle w:val="NormalWeb"/>
        <w:spacing w:after="200"/>
        <w:ind w:left="1440" w:hanging="720"/>
        <w:jc w:val="both"/>
        <w:rPr>
          <w:rFonts w:ascii="Book Antiqua" w:hAnsi="Book Antiqua"/>
        </w:rPr>
      </w:pPr>
      <w:r w:rsidRPr="007E0CF1">
        <w:rPr>
          <w:rFonts w:ascii="Book Antiqua" w:hAnsi="Book Antiqua"/>
        </w:rPr>
        <w:t xml:space="preserve">(ii) </w:t>
      </w:r>
      <w:r w:rsidRPr="007E0CF1">
        <w:rPr>
          <w:rFonts w:ascii="Book Antiqua" w:hAnsi="Book Antiqua"/>
        </w:rPr>
        <w:tab/>
        <w:t>To furnish the required performance security, in accordance with ITB Clause 35.</w:t>
      </w:r>
    </w:p>
    <w:p w14:paraId="3641C08F" w14:textId="77777777" w:rsidR="003A5DDE" w:rsidRPr="007441E3" w:rsidRDefault="003A5DDE" w:rsidP="003A5DDE">
      <w:pPr>
        <w:pStyle w:val="NormalWeb"/>
        <w:spacing w:after="200"/>
        <w:ind w:left="1440" w:hanging="720"/>
        <w:jc w:val="both"/>
        <w:rPr>
          <w:rFonts w:ascii="Book Antiqua" w:hAnsi="Book Antiqua"/>
        </w:rPr>
      </w:pPr>
      <w:bookmarkStart w:id="2" w:name="_GoBack"/>
      <w:r w:rsidRPr="007441E3">
        <w:rPr>
          <w:rFonts w:ascii="Book Antiqua" w:hAnsi="Book Antiqua"/>
        </w:rPr>
        <w:t>or</w:t>
      </w:r>
    </w:p>
    <w:bookmarkEnd w:id="2"/>
    <w:p w14:paraId="1384F44F" w14:textId="5C2EB078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In any other case specifically provided for in ITB.</w:t>
      </w:r>
    </w:p>
    <w:p w14:paraId="6E9D43AD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Name of the Bidder</w:t>
      </w:r>
      <w:r w:rsidRPr="00E43B5F">
        <w:rPr>
          <w:rFonts w:ascii="Book Antiqua" w:hAnsi="Book Antiqua"/>
          <w:b/>
          <w:bCs/>
          <w:iCs/>
        </w:rPr>
        <w:t>*</w:t>
      </w:r>
      <w:r w:rsidRPr="00E43B5F">
        <w:rPr>
          <w:rFonts w:ascii="Book Antiqua" w:hAnsi="Book Antiqua"/>
          <w:iCs/>
          <w:u w:val="single"/>
        </w:rPr>
        <w:tab/>
      </w:r>
    </w:p>
    <w:p w14:paraId="223A40E8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  <w:u w:val="single"/>
        </w:rPr>
      </w:pPr>
      <w:r w:rsidRPr="00E43B5F">
        <w:rPr>
          <w:rFonts w:ascii="Book Antiqua" w:hAnsi="Book Antiqua"/>
          <w:iCs/>
        </w:rPr>
        <w:t>Name of the person duly authorized to sign the Bid on behalf of the Bidder</w:t>
      </w:r>
      <w:r w:rsidRPr="00E43B5F">
        <w:rPr>
          <w:rFonts w:ascii="Book Antiqua" w:hAnsi="Book Antiqua"/>
          <w:b/>
          <w:bCs/>
          <w:iCs/>
        </w:rPr>
        <w:t>**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</w:t>
      </w:r>
    </w:p>
    <w:p w14:paraId="2FD8BDE7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Title of the person signing the Bid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______________________</w:t>
      </w:r>
    </w:p>
    <w:p w14:paraId="28FA148C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Signature of the person named above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______________________</w:t>
      </w:r>
    </w:p>
    <w:p w14:paraId="1CF2F93B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30501304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Date signed ________________________________ day of ___________________, _____</w:t>
      </w:r>
    </w:p>
    <w:p w14:paraId="0AF65E58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b/>
          <w:bCs/>
          <w:iCs/>
        </w:rPr>
        <w:t>*</w:t>
      </w:r>
      <w:r w:rsidRPr="00E43B5F">
        <w:rPr>
          <w:rFonts w:ascii="Book Antiqua" w:hAnsi="Book Antiqua"/>
          <w:iCs/>
        </w:rPr>
        <w:t>: In the case of the Bid submitted by joint venture specify the name of the Joint Venture as Bidder</w:t>
      </w:r>
    </w:p>
    <w:p w14:paraId="288DF9F0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  <w:r w:rsidRPr="00E43B5F">
        <w:rPr>
          <w:rFonts w:ascii="Book Antiqua" w:hAnsi="Book Antiqua"/>
          <w:bCs/>
          <w:iCs/>
        </w:rPr>
        <w:t>**: Person signing the Bid shall have the power of attorney given by the Bidder attached to the Bid</w:t>
      </w:r>
    </w:p>
    <w:p w14:paraId="69BA26DB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</w:p>
    <w:p w14:paraId="25718204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</w:rPr>
      </w:pPr>
      <w:r w:rsidRPr="00E43B5F">
        <w:rPr>
          <w:rFonts w:ascii="Book Antiqua" w:hAnsi="Book Antiqua"/>
          <w:iCs/>
        </w:rPr>
        <w:t xml:space="preserve"> </w:t>
      </w:r>
      <w:r w:rsidRPr="00E43B5F">
        <w:rPr>
          <w:rFonts w:ascii="Book Antiqua" w:hAnsi="Book Antiqua"/>
          <w:i/>
          <w:iCs/>
        </w:rPr>
        <w:t>[Note: In case of a Joint Venture, the Bid-Securing Declaration must be in the name of all members to the Joint Venture that submits the Bid.]</w:t>
      </w:r>
    </w:p>
    <w:p w14:paraId="69ABEBD7" w14:textId="77777777" w:rsidR="0099159C" w:rsidRDefault="0099159C"/>
    <w:sectPr w:rsidR="009915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-Bol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526B8"/>
    <w:multiLevelType w:val="hybridMultilevel"/>
    <w:tmpl w:val="2D101F38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D4AEC"/>
    <w:multiLevelType w:val="hybridMultilevel"/>
    <w:tmpl w:val="CFF22E9E"/>
    <w:lvl w:ilvl="0" w:tplc="182A7730">
      <w:start w:val="1"/>
      <w:numFmt w:val="decimal"/>
      <w:lvlText w:val="(%1)"/>
      <w:lvlJc w:val="left"/>
      <w:pPr>
        <w:ind w:left="1005" w:hanging="64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514"/>
    <w:rsid w:val="00061E1E"/>
    <w:rsid w:val="00073D93"/>
    <w:rsid w:val="001A6FD5"/>
    <w:rsid w:val="003A5DDE"/>
    <w:rsid w:val="004431F8"/>
    <w:rsid w:val="00556660"/>
    <w:rsid w:val="006C4ACA"/>
    <w:rsid w:val="007441E3"/>
    <w:rsid w:val="007C39A0"/>
    <w:rsid w:val="007E0CF1"/>
    <w:rsid w:val="007F7E21"/>
    <w:rsid w:val="00836514"/>
    <w:rsid w:val="0084031D"/>
    <w:rsid w:val="00895803"/>
    <w:rsid w:val="008D1EC7"/>
    <w:rsid w:val="00990000"/>
    <w:rsid w:val="0099159C"/>
    <w:rsid w:val="00A81520"/>
    <w:rsid w:val="00A92AB0"/>
    <w:rsid w:val="00BD5D49"/>
    <w:rsid w:val="00C426FB"/>
    <w:rsid w:val="00D979AE"/>
    <w:rsid w:val="00FC0DD8"/>
    <w:rsid w:val="024DC367"/>
    <w:rsid w:val="3771E0B2"/>
    <w:rsid w:val="3822DB45"/>
    <w:rsid w:val="64D8BE6A"/>
    <w:rsid w:val="7CEE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F0AC4"/>
  <w15:chartTrackingRefBased/>
  <w15:docId w15:val="{1384A4B7-47CC-4500-B4D0-99CDC0044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5DDE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651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651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51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51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651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651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651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651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651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651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651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51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5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65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65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65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65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65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65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3651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51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3651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36514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36514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6514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365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5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514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651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A5DDE"/>
    <w:pPr>
      <w:spacing w:before="100" w:beforeAutospacing="1" w:after="100" w:afterAutospacing="1"/>
    </w:pPr>
    <w:rPr>
      <w:lang w:bidi="hi-IN"/>
    </w:rPr>
  </w:style>
  <w:style w:type="character" w:customStyle="1" w:styleId="normaltextrun">
    <w:name w:val="normaltextrun"/>
    <w:basedOn w:val="DefaultParagraphFont"/>
    <w:rsid w:val="003A5DDE"/>
  </w:style>
  <w:style w:type="paragraph" w:customStyle="1" w:styleId="SectionVHeader">
    <w:name w:val="Section V. Header"/>
    <w:basedOn w:val="Normal"/>
    <w:uiPriority w:val="99"/>
    <w:rsid w:val="003A5DDE"/>
    <w:pPr>
      <w:spacing w:before="240" w:after="240"/>
      <w:jc w:val="center"/>
    </w:pPr>
    <w:rPr>
      <w:b/>
      <w:sz w:val="32"/>
    </w:rPr>
  </w:style>
  <w:style w:type="paragraph" w:customStyle="1" w:styleId="Default">
    <w:name w:val="Default"/>
    <w:rsid w:val="005566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6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 Verma {अमित वर्मा}</dc:creator>
  <cp:keywords/>
  <dc:description/>
  <cp:lastModifiedBy>Shilpa P K {शिल्पा पी.के.}</cp:lastModifiedBy>
  <cp:revision>20</cp:revision>
  <dcterms:created xsi:type="dcterms:W3CDTF">2024-09-23T06:03:00Z</dcterms:created>
  <dcterms:modified xsi:type="dcterms:W3CDTF">2025-03-08T08:29:00Z</dcterms:modified>
</cp:coreProperties>
</file>